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4A" w:rsidRDefault="002A2D4A" w:rsidP="002A2D4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22605" cy="6413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4A" w:rsidRDefault="002A2D4A" w:rsidP="002A2D4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АДМИНИСТРАЦИЯ </w:t>
      </w:r>
    </w:p>
    <w:p w:rsidR="002A2D4A" w:rsidRDefault="002A2D4A" w:rsidP="002A2D4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БУЛЗИНСКОГО СЕЛЬСКОГО ПОСЕЛЕНИЯ</w:t>
      </w:r>
    </w:p>
    <w:p w:rsidR="002A2D4A" w:rsidRDefault="002A2D4A" w:rsidP="002A2D4A">
      <w:pPr>
        <w:pStyle w:val="1"/>
        <w:tabs>
          <w:tab w:val="left" w:pos="0"/>
        </w:tabs>
        <w:jc w:val="center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Каслинского района  Челябинской области</w:t>
      </w:r>
    </w:p>
    <w:p w:rsidR="002A2D4A" w:rsidRDefault="002A2D4A" w:rsidP="002A2D4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A2D4A" w:rsidRDefault="00AE021C" w:rsidP="002A2D4A">
      <w:pPr>
        <w:jc w:val="both"/>
        <w:rPr>
          <w:b/>
          <w:sz w:val="28"/>
          <w:szCs w:val="28"/>
          <w:u w:val="single"/>
        </w:rPr>
      </w:pPr>
      <w:r w:rsidRPr="00AE021C">
        <w:pict>
          <v:line id="_x0000_s1026" style="position:absolute;left:0;text-align:left;z-index:251658240" from="30.05pt,3.9pt" to="476.45pt,4.75pt" strokeweight=".71mm">
            <v:stroke joinstyle="miter"/>
          </v:line>
        </w:pict>
      </w:r>
    </w:p>
    <w:p w:rsidR="00471A79" w:rsidRDefault="002A2D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09.04.2019 г.</w:t>
      </w:r>
      <w:r>
        <w:rPr>
          <w:sz w:val="24"/>
          <w:szCs w:val="24"/>
        </w:rPr>
        <w:t xml:space="preserve">   №   </w:t>
      </w:r>
      <w:r>
        <w:rPr>
          <w:sz w:val="24"/>
          <w:szCs w:val="24"/>
          <w:u w:val="single"/>
        </w:rPr>
        <w:t>12/1</w:t>
      </w:r>
    </w:p>
    <w:p w:rsidR="002A2D4A" w:rsidRDefault="002A2D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с. Булзи</w:t>
      </w:r>
    </w:p>
    <w:p w:rsidR="00CA59B2" w:rsidRDefault="00CA59B2">
      <w:pPr>
        <w:rPr>
          <w:sz w:val="24"/>
          <w:szCs w:val="24"/>
          <w:u w:val="single"/>
        </w:rPr>
      </w:pPr>
    </w:p>
    <w:p w:rsidR="00CA59B2" w:rsidRPr="00CA59B2" w:rsidRDefault="00CA59B2" w:rsidP="00CA59B2">
      <w:pPr>
        <w:rPr>
          <w:sz w:val="24"/>
          <w:szCs w:val="24"/>
        </w:rPr>
      </w:pPr>
      <w:r w:rsidRPr="00CA59B2">
        <w:rPr>
          <w:sz w:val="24"/>
          <w:szCs w:val="24"/>
        </w:rPr>
        <w:t xml:space="preserve">Об утверждении Порядка проведения </w:t>
      </w:r>
    </w:p>
    <w:p w:rsidR="00CA59B2" w:rsidRPr="00CA59B2" w:rsidRDefault="00CA59B2" w:rsidP="00CA59B2">
      <w:pPr>
        <w:rPr>
          <w:sz w:val="24"/>
          <w:szCs w:val="24"/>
        </w:rPr>
      </w:pPr>
      <w:r w:rsidRPr="00CA59B2">
        <w:rPr>
          <w:sz w:val="24"/>
          <w:szCs w:val="24"/>
        </w:rPr>
        <w:t>оценки эффективности налоговых льгот</w:t>
      </w:r>
    </w:p>
    <w:p w:rsidR="00CA59B2" w:rsidRPr="00CA59B2" w:rsidRDefault="00CA59B2" w:rsidP="00CA59B2">
      <w:pPr>
        <w:rPr>
          <w:sz w:val="24"/>
          <w:szCs w:val="24"/>
        </w:rPr>
      </w:pPr>
      <w:r w:rsidRPr="00CA59B2">
        <w:rPr>
          <w:sz w:val="24"/>
          <w:szCs w:val="24"/>
        </w:rPr>
        <w:t>по местным налогам и методики расчета</w:t>
      </w:r>
    </w:p>
    <w:p w:rsidR="00CA59B2" w:rsidRPr="00CA59B2" w:rsidRDefault="00CA59B2" w:rsidP="00CA59B2">
      <w:pPr>
        <w:rPr>
          <w:sz w:val="24"/>
          <w:szCs w:val="24"/>
        </w:rPr>
      </w:pPr>
      <w:r w:rsidRPr="00CA59B2">
        <w:rPr>
          <w:sz w:val="24"/>
          <w:szCs w:val="24"/>
        </w:rPr>
        <w:t xml:space="preserve">оценки эффективности </w:t>
      </w:r>
      <w:proofErr w:type="gramStart"/>
      <w:r w:rsidRPr="00CA59B2">
        <w:rPr>
          <w:sz w:val="24"/>
          <w:szCs w:val="24"/>
        </w:rPr>
        <w:t>предоставленных</w:t>
      </w:r>
      <w:proofErr w:type="gramEnd"/>
    </w:p>
    <w:p w:rsidR="00CA59B2" w:rsidRPr="00CA59B2" w:rsidRDefault="00CA59B2" w:rsidP="00CA59B2">
      <w:pPr>
        <w:rPr>
          <w:sz w:val="24"/>
          <w:szCs w:val="24"/>
        </w:rPr>
      </w:pPr>
      <w:r w:rsidRPr="00CA59B2">
        <w:rPr>
          <w:sz w:val="24"/>
          <w:szCs w:val="24"/>
        </w:rPr>
        <w:t>стимулирующих налоговых льгот</w:t>
      </w: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 В целях совершенствования бюджетного процесса и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повышения финансовой поддержки хозяйствующих субъектов и населения, руководствуясь Уставом </w:t>
      </w:r>
      <w:r>
        <w:rPr>
          <w:sz w:val="24"/>
          <w:szCs w:val="24"/>
        </w:rPr>
        <w:t xml:space="preserve">Булзинского </w:t>
      </w:r>
      <w:r w:rsidRPr="00CA59B2">
        <w:rPr>
          <w:sz w:val="24"/>
          <w:szCs w:val="24"/>
        </w:rPr>
        <w:t xml:space="preserve">сельского поселения, администрация </w:t>
      </w:r>
      <w:r>
        <w:rPr>
          <w:sz w:val="24"/>
          <w:szCs w:val="24"/>
        </w:rPr>
        <w:t>Булзинского</w:t>
      </w:r>
      <w:r w:rsidRPr="00CA59B2">
        <w:rPr>
          <w:sz w:val="24"/>
          <w:szCs w:val="24"/>
        </w:rPr>
        <w:t xml:space="preserve"> сельского  поселения </w:t>
      </w:r>
    </w:p>
    <w:p w:rsidR="00CA59B2" w:rsidRPr="00CA59B2" w:rsidRDefault="00CA59B2" w:rsidP="00CA59B2">
      <w:pPr>
        <w:jc w:val="center"/>
        <w:rPr>
          <w:b/>
          <w:sz w:val="24"/>
          <w:szCs w:val="24"/>
        </w:rPr>
      </w:pPr>
    </w:p>
    <w:p w:rsidR="00CA59B2" w:rsidRPr="00CA59B2" w:rsidRDefault="00CA59B2" w:rsidP="00CA59B2">
      <w:pPr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>ПОСТАНОВЛЯЕТ:</w:t>
      </w:r>
    </w:p>
    <w:p w:rsidR="00CA59B2" w:rsidRPr="00CA59B2" w:rsidRDefault="00CA59B2" w:rsidP="00CA59B2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1. Утвердить прилагаемый Порядок проведения оценки эффективности налоговых льгот по местным налогам (далее - Порядок).</w:t>
      </w: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 Утвердить Методику расчета оценки эффективности предоставленных стимулирующих налоговых льгот (приложение 1 к Порядку).</w:t>
      </w: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 3. Назначить ответственной за проведение </w:t>
      </w:r>
      <w:proofErr w:type="gramStart"/>
      <w:r w:rsidRPr="00CA59B2">
        <w:rPr>
          <w:sz w:val="24"/>
          <w:szCs w:val="24"/>
        </w:rPr>
        <w:t xml:space="preserve">оценки эффективности налоговых льгот </w:t>
      </w:r>
      <w:r>
        <w:rPr>
          <w:sz w:val="24"/>
          <w:szCs w:val="24"/>
        </w:rPr>
        <w:t xml:space="preserve">главного бухгалтера </w:t>
      </w:r>
      <w:r w:rsidRPr="00CA59B2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A59B2">
        <w:rPr>
          <w:sz w:val="24"/>
          <w:szCs w:val="24"/>
        </w:rPr>
        <w:t>дминистрации</w:t>
      </w:r>
      <w:proofErr w:type="gramEnd"/>
      <w:r w:rsidRPr="00CA5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</w:t>
      </w:r>
      <w:r w:rsidRPr="00CA59B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Соколову И.С.</w:t>
      </w:r>
      <w:r w:rsidRPr="00CA59B2">
        <w:rPr>
          <w:sz w:val="24"/>
          <w:szCs w:val="24"/>
        </w:rPr>
        <w:t xml:space="preserve"> </w:t>
      </w: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4.  Контроль над выполнением настоящего постановления оставляю за собой.</w:t>
      </w: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shd w:val="clear" w:color="auto" w:fill="FFFFFF"/>
        <w:tabs>
          <w:tab w:val="left" w:pos="0"/>
        </w:tabs>
        <w:ind w:right="6"/>
        <w:jc w:val="both"/>
        <w:rPr>
          <w:spacing w:val="-9"/>
          <w:sz w:val="24"/>
          <w:szCs w:val="24"/>
        </w:rPr>
      </w:pPr>
      <w:r w:rsidRPr="00CA59B2">
        <w:rPr>
          <w:spacing w:val="-2"/>
          <w:sz w:val="24"/>
          <w:szCs w:val="24"/>
        </w:rPr>
        <w:t xml:space="preserve">Глава </w:t>
      </w:r>
      <w:r>
        <w:rPr>
          <w:spacing w:val="-2"/>
          <w:sz w:val="24"/>
          <w:szCs w:val="24"/>
        </w:rPr>
        <w:t>Булзинского</w:t>
      </w:r>
    </w:p>
    <w:p w:rsidR="00CA59B2" w:rsidRPr="00CA59B2" w:rsidRDefault="00CA59B2" w:rsidP="00CA59B2">
      <w:pPr>
        <w:shd w:val="clear" w:color="auto" w:fill="FFFFFF"/>
        <w:tabs>
          <w:tab w:val="left" w:pos="0"/>
          <w:tab w:val="left" w:pos="4903"/>
        </w:tabs>
        <w:rPr>
          <w:sz w:val="24"/>
          <w:szCs w:val="24"/>
        </w:rPr>
      </w:pPr>
      <w:r w:rsidRPr="00CA59B2">
        <w:rPr>
          <w:spacing w:val="-9"/>
          <w:sz w:val="24"/>
          <w:szCs w:val="24"/>
        </w:rPr>
        <w:t xml:space="preserve">сельского поселения                       </w:t>
      </w:r>
      <w:r w:rsidRPr="00CA59B2">
        <w:rPr>
          <w:i/>
          <w:iCs/>
          <w:spacing w:val="-9"/>
          <w:sz w:val="24"/>
          <w:szCs w:val="24"/>
        </w:rPr>
        <w:t xml:space="preserve">                                                                  </w:t>
      </w:r>
      <w:r w:rsidRPr="00CA59B2">
        <w:rPr>
          <w:iCs/>
          <w:spacing w:val="-9"/>
          <w:sz w:val="24"/>
          <w:szCs w:val="24"/>
        </w:rPr>
        <w:t>А.Р. Титов</w:t>
      </w: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jc w:val="both"/>
        <w:rPr>
          <w:sz w:val="24"/>
          <w:szCs w:val="24"/>
        </w:rPr>
      </w:pPr>
    </w:p>
    <w:p w:rsidR="00CA59B2" w:rsidRPr="00CA59B2" w:rsidRDefault="00CA59B2" w:rsidP="00CA59B2">
      <w:pPr>
        <w:ind w:left="5103" w:right="-145"/>
        <w:jc w:val="both"/>
        <w:rPr>
          <w:sz w:val="24"/>
          <w:szCs w:val="24"/>
        </w:rPr>
      </w:pPr>
    </w:p>
    <w:p w:rsidR="00CA59B2" w:rsidRPr="00CA59B2" w:rsidRDefault="00CA59B2" w:rsidP="00CA59B2">
      <w:pPr>
        <w:ind w:left="5103" w:right="-145"/>
        <w:jc w:val="both"/>
        <w:rPr>
          <w:sz w:val="24"/>
          <w:szCs w:val="24"/>
        </w:rPr>
      </w:pPr>
    </w:p>
    <w:p w:rsidR="00CA59B2" w:rsidRPr="00CA59B2" w:rsidRDefault="00CA59B2" w:rsidP="00CA59B2">
      <w:pPr>
        <w:ind w:left="5103" w:right="-145"/>
        <w:jc w:val="both"/>
        <w:rPr>
          <w:sz w:val="24"/>
          <w:szCs w:val="24"/>
        </w:rPr>
      </w:pPr>
    </w:p>
    <w:p w:rsidR="00CA59B2" w:rsidRPr="00CA59B2" w:rsidRDefault="00CA59B2" w:rsidP="00CA59B2">
      <w:pPr>
        <w:ind w:left="5103" w:right="-145"/>
        <w:jc w:val="both"/>
        <w:rPr>
          <w:sz w:val="24"/>
          <w:szCs w:val="24"/>
        </w:rPr>
      </w:pPr>
    </w:p>
    <w:p w:rsidR="00CA59B2" w:rsidRPr="00CA59B2" w:rsidRDefault="00CA59B2" w:rsidP="00CA59B2">
      <w:pPr>
        <w:ind w:left="5103" w:right="-145"/>
        <w:jc w:val="both"/>
        <w:rPr>
          <w:sz w:val="24"/>
          <w:szCs w:val="24"/>
        </w:rPr>
      </w:pPr>
    </w:p>
    <w:p w:rsidR="00CA59B2" w:rsidRDefault="00CA59B2" w:rsidP="00CA59B2">
      <w:pPr>
        <w:ind w:left="5103" w:right="-145" w:firstLine="142"/>
        <w:jc w:val="right"/>
        <w:rPr>
          <w:sz w:val="24"/>
          <w:szCs w:val="24"/>
        </w:rPr>
      </w:pPr>
    </w:p>
    <w:p w:rsidR="00CA59B2" w:rsidRPr="00CA59B2" w:rsidRDefault="00CA59B2" w:rsidP="00CA59B2">
      <w:pPr>
        <w:ind w:left="5103" w:right="-145" w:firstLine="142"/>
        <w:jc w:val="right"/>
        <w:rPr>
          <w:sz w:val="24"/>
          <w:szCs w:val="24"/>
        </w:rPr>
      </w:pPr>
      <w:r w:rsidRPr="00CA59B2">
        <w:rPr>
          <w:sz w:val="24"/>
          <w:szCs w:val="24"/>
        </w:rPr>
        <w:lastRenderedPageBreak/>
        <w:t>УТВЕРЖДЕН</w:t>
      </w:r>
    </w:p>
    <w:p w:rsidR="00CA59B2" w:rsidRPr="00CA59B2" w:rsidRDefault="00CA59B2" w:rsidP="00CA59B2">
      <w:pPr>
        <w:ind w:left="5103" w:right="-145" w:firstLine="142"/>
        <w:jc w:val="right"/>
        <w:rPr>
          <w:sz w:val="24"/>
          <w:szCs w:val="24"/>
        </w:rPr>
      </w:pPr>
      <w:r w:rsidRPr="00CA59B2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Булзинского</w:t>
      </w:r>
      <w:r w:rsidRPr="00CA59B2">
        <w:rPr>
          <w:sz w:val="24"/>
          <w:szCs w:val="24"/>
        </w:rPr>
        <w:t xml:space="preserve"> сельского поселения </w:t>
      </w:r>
    </w:p>
    <w:p w:rsidR="00CA59B2" w:rsidRPr="00CA59B2" w:rsidRDefault="00CA59B2" w:rsidP="00CA59B2">
      <w:pPr>
        <w:ind w:left="5103" w:right="-145" w:firstLine="142"/>
        <w:jc w:val="right"/>
        <w:rPr>
          <w:sz w:val="24"/>
          <w:szCs w:val="24"/>
        </w:rPr>
      </w:pPr>
      <w:r w:rsidRPr="00CA59B2">
        <w:rPr>
          <w:sz w:val="24"/>
          <w:szCs w:val="24"/>
          <w:u w:val="single"/>
        </w:rPr>
        <w:t>от _</w:t>
      </w:r>
      <w:r>
        <w:rPr>
          <w:sz w:val="24"/>
          <w:szCs w:val="24"/>
          <w:u w:val="single"/>
        </w:rPr>
        <w:t>09.</w:t>
      </w:r>
      <w:r w:rsidRPr="00CA59B2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0</w:t>
      </w:r>
      <w:r w:rsidRPr="00CA59B2">
        <w:rPr>
          <w:sz w:val="24"/>
          <w:szCs w:val="24"/>
          <w:u w:val="single"/>
        </w:rPr>
        <w:t>4_.2019 года</w:t>
      </w:r>
      <w:r w:rsidRPr="00CA59B2">
        <w:rPr>
          <w:rFonts w:ascii="Arial" w:hAnsi="Arial" w:cs="Arial"/>
          <w:sz w:val="24"/>
          <w:szCs w:val="24"/>
          <w:u w:val="single"/>
        </w:rPr>
        <w:t xml:space="preserve">    </w:t>
      </w:r>
      <w:r w:rsidRPr="00CA59B2">
        <w:rPr>
          <w:spacing w:val="-10"/>
          <w:sz w:val="24"/>
          <w:szCs w:val="24"/>
          <w:u w:val="single"/>
        </w:rPr>
        <w:t>№ _</w:t>
      </w:r>
      <w:r>
        <w:rPr>
          <w:spacing w:val="-10"/>
          <w:sz w:val="24"/>
          <w:szCs w:val="24"/>
          <w:u w:val="single"/>
        </w:rPr>
        <w:t>12/1</w:t>
      </w:r>
      <w:r w:rsidRPr="00CA59B2">
        <w:rPr>
          <w:spacing w:val="-10"/>
          <w:sz w:val="24"/>
          <w:szCs w:val="24"/>
          <w:u w:val="single"/>
        </w:rPr>
        <w:t>_</w:t>
      </w:r>
    </w:p>
    <w:p w:rsidR="00CA59B2" w:rsidRPr="00CA59B2" w:rsidRDefault="00CA59B2" w:rsidP="00CA59B2">
      <w:pPr>
        <w:ind w:left="5103" w:right="-145" w:firstLine="142"/>
        <w:jc w:val="center"/>
        <w:rPr>
          <w:b/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left="5103" w:right="-145"/>
        <w:outlineLvl w:val="0"/>
        <w:rPr>
          <w:b/>
          <w:sz w:val="24"/>
          <w:szCs w:val="24"/>
        </w:rPr>
      </w:pPr>
    </w:p>
    <w:p w:rsidR="00CA59B2" w:rsidRPr="00CA59B2" w:rsidRDefault="00CA59B2" w:rsidP="00CA59B2">
      <w:pPr>
        <w:spacing w:line="360" w:lineRule="auto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 xml:space="preserve">Порядок проведения оценки эффективности </w:t>
      </w:r>
      <w:proofErr w:type="gramStart"/>
      <w:r w:rsidRPr="00CA59B2">
        <w:rPr>
          <w:b/>
          <w:sz w:val="24"/>
          <w:szCs w:val="24"/>
        </w:rPr>
        <w:t>предоставленных</w:t>
      </w:r>
      <w:proofErr w:type="gramEnd"/>
    </w:p>
    <w:p w:rsidR="00CA59B2" w:rsidRPr="00CA59B2" w:rsidRDefault="00CA59B2" w:rsidP="00CA59B2">
      <w:pPr>
        <w:spacing w:line="300" w:lineRule="auto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>(планируемых к предоставлению) налоговых льгот по местным налогам</w:t>
      </w: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>1. Общие положения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1.1.  Порядок устанавливает правила проведения оценки эффективности предоставленных (планируемых к предоставлению) налоговых льгот отдельным категориям налогоплательщиков по местным налогам (далее – Порядок), последовательность действий при проведении оценки, а также требования к результатам указанной оценки.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1.2. Порядок распространяется на налоговые льготы, предоставленные решениями представительных органов муниципальных образований (планируемые к предоставлению) по местным налогам.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1.3. Оценка эффективности налоговых льгот проводится в целях анализа результативности предоставленных льгот и направлена на обеспечение оптимального выбора объектов для предоставления налоговых льгот с целью: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создания благоприятных экономических условий для развития инвестиционной и инновационной привлекательности территории;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оказания экономической поддержки организациям, которые участвуют в решении приоритетных для территории и населения социальных задач;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стимулирования использования финансовых ресурсов, направляемых на создание, расширение и обновление производств и технологий по выпуску необходимой населению продукции (товаров, услуг).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1.4. В данном Порядке используются следующие основные определения: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предоставленная налоговая льгота – налоговая льгота по местным налогам, установленная решением представительного органа местного самоуправления;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планируемая к предоставлению налоговая льгота – налоговая льгота по местным налогам, установление которой инициируется заинтересованными лицами;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оценка эффективности налоговых льгот –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бюджетная эффективность налоговых льгот – соотношение суммы дополнительных налоговых поступлений в местный бюджет к сумме налоговых льгот, предоставленных категориям налогоплательщиков;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социально-экономическая эффективность налоговых льгот предусматривает выполнение налогоплательщиками, которым предоставлена налоговая льгота (планируется предоставить), социально-экономических показателей.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lastRenderedPageBreak/>
        <w:t>1.5. Налоговые льготы устанавливаются с соблюдением следующих принципов: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налоговые льготы устанавливаются в пределах полномочий муниципальных образований, установленных федеральным законодательством;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налоговые льготы устанавливаются в порядке и на условиях, определяемых Налоговым </w:t>
      </w:r>
      <w:hyperlink r:id="rId5" w:history="1">
        <w:r w:rsidRPr="00CA59B2">
          <w:rPr>
            <w:rStyle w:val="a6"/>
            <w:sz w:val="24"/>
            <w:szCs w:val="24"/>
          </w:rPr>
          <w:t>кодексом</w:t>
        </w:r>
      </w:hyperlink>
      <w:r w:rsidRPr="00CA59B2">
        <w:rPr>
          <w:sz w:val="24"/>
          <w:szCs w:val="24"/>
        </w:rPr>
        <w:t xml:space="preserve"> Российской Федерации;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налоговые льготы предоставляются на срок не менее одного налогового периода и должны быть установлены на определенный срок.</w:t>
      </w: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>2. Виды налоговых льгот и условия их предоставления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2.1. Налоговые льготы предоставляются налогоплательщикам на основании решений представительных органов муниципальных образований.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2.2. Налогоплательщикам могут устанавливаться налоговые льготы в виде: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а) снижения налоговой ставки;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б) предоставления налогового вычета;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в) освобождения от уплаты налога.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2.3. Налоговые льготы разделяются на 3 типа в зависимости от целевой составляющей: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а) социальная – поддержка отдельных категорий граждан;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б) </w:t>
      </w:r>
      <w:proofErr w:type="gramStart"/>
      <w:r w:rsidRPr="00CA59B2">
        <w:rPr>
          <w:sz w:val="24"/>
          <w:szCs w:val="24"/>
        </w:rPr>
        <w:t>финансовая</w:t>
      </w:r>
      <w:proofErr w:type="gramEnd"/>
      <w:r w:rsidRPr="00CA59B2">
        <w:rPr>
          <w:sz w:val="24"/>
          <w:szCs w:val="24"/>
        </w:rPr>
        <w:t xml:space="preserve"> – устранение/уменьшение встречных финансовых потоков;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в) </w:t>
      </w:r>
      <w:proofErr w:type="gramStart"/>
      <w:r w:rsidRPr="00CA59B2">
        <w:rPr>
          <w:sz w:val="24"/>
          <w:szCs w:val="24"/>
        </w:rPr>
        <w:t>стимулирующая</w:t>
      </w:r>
      <w:proofErr w:type="gramEnd"/>
      <w:r w:rsidRPr="00CA59B2">
        <w:rPr>
          <w:sz w:val="24"/>
          <w:szCs w:val="24"/>
        </w:rPr>
        <w:t xml:space="preserve"> – привлечение инвестиций и расширение экономического потенциала.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2.4. В целях обеспечения эффективности предоставления налоговых льгот запрещается предоставление налоговых льгот при низкой оценке эффективности.</w:t>
      </w:r>
    </w:p>
    <w:p w:rsidR="00CA59B2" w:rsidRPr="00CA59B2" w:rsidRDefault="00CA59B2" w:rsidP="00CA59B2">
      <w:pPr>
        <w:spacing w:line="36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2.5.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Методикой расчета оценки эффективности предоставленных (планируемых к предоставлению) стимулирующих налоговых льгот.</w:t>
      </w: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 xml:space="preserve">3. Расчет оценки эффективности </w:t>
      </w:r>
      <w:proofErr w:type="gramStart"/>
      <w:r w:rsidRPr="00CA59B2">
        <w:rPr>
          <w:sz w:val="24"/>
          <w:szCs w:val="24"/>
        </w:rPr>
        <w:t>предоставленных</w:t>
      </w:r>
      <w:proofErr w:type="gramEnd"/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>(планируемых к предоставлению) налоговых льгот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3.1. Оценка эффективности предоставленных (планируемых к предоставлению) стимулирующих налоговых льгот проводится Администрацией сельского поселения в разрезе видов налогов и категорий получателей налоговых льгот, в соответствии с Методикой расчета оценки эффективности предоставленных (планируемых к предоставлению) налоговых льгот согласно приложению 1 к настоящему Порядку (далее – Методика).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3.2. Данная оценка эффективности налоговых льгот не распространяется: в отношении бюджетных, казенных и автономных учреждений, а также органов местного </w:t>
      </w:r>
      <w:r w:rsidRPr="00CA59B2">
        <w:rPr>
          <w:sz w:val="24"/>
          <w:szCs w:val="24"/>
        </w:rPr>
        <w:lastRenderedPageBreak/>
        <w:t>самоуправления, финансируемых из областного и (или) местного бюджетов (устранение/уменьшение встречных финансовых потоков).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3.3. Для категорий налогоплательщиков - физических лиц, налоговые льготы которым предоставляются в целях поддержки социально незащищенных слоев населения (социальная поддержка), налоговые льготы признаются эффективными.</w:t>
      </w: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 xml:space="preserve">4. Проведение оценки эффективности </w:t>
      </w:r>
      <w:proofErr w:type="gramStart"/>
      <w:r w:rsidRPr="00CA59B2">
        <w:rPr>
          <w:sz w:val="24"/>
          <w:szCs w:val="24"/>
        </w:rPr>
        <w:t>предоставленных</w:t>
      </w:r>
      <w:proofErr w:type="gramEnd"/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>(планируемых к предоставлению) налоговых льгот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4.1. Оценка эффективности предоставленных (планируемых к предоставлению) налоговых льгот проводится в следующие сроки: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по предоставленным налоговым льготам в срок до 1 августа года, следующего за отчетным годом;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по планируемым к предоставлению налоговым льготам – в течение месяца со дня поступления предложений о предоставлении налоговых льгот.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Предложения о предоставлении налоговых льгот принимаются Администрацией сельского поселения от инициаторов введения налоговых льгот до 15 июля года, предшествующего году начала действия налоговой льготы.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4.2. Источниками информации для проведения оценки эффективности налоговых льгот являются: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сведения статистической налоговой отчетности (форма № 5-МН                   «О налоговой базе и структуре начислений по местным налогам»), публикуемые в сети Интернет Федеральной налоговой службой России;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сведения, запрашиваемые в Межрайонных инспекциях ФНС России;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сведения, полученные от налогоплательщиков, которые получили или претендуют на получение налоговой льготы;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иные виды информации, необходимые для проведения оценки эффективности налоговых льгот, запрашиваемые у получателей налоговых льгот.</w:t>
      </w:r>
    </w:p>
    <w:p w:rsidR="00CA59B2" w:rsidRPr="00CA59B2" w:rsidRDefault="00CA59B2" w:rsidP="00CA59B2">
      <w:pPr>
        <w:spacing w:line="300" w:lineRule="auto"/>
        <w:ind w:firstLine="708"/>
        <w:jc w:val="center"/>
        <w:rPr>
          <w:sz w:val="24"/>
          <w:szCs w:val="24"/>
        </w:rPr>
      </w:pPr>
      <w:r w:rsidRPr="00CA59B2">
        <w:rPr>
          <w:sz w:val="24"/>
          <w:szCs w:val="24"/>
        </w:rPr>
        <w:t>5. Результатов оценки эффективности налоговых льгот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5.1. Результаты оценки эффективности предоставленных налоговых льгот утверждаются ежегодно нормативным правовым актом Администрации сельского поселения (распоряжением) по форме согласно Приложению 2.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5.2. Результаты оценки эффективности предоставленных налоговых льгот должны содержать: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наименование налога;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категории налогоплательщиков;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- содержание налоговой льготы;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нормативный правовой акт, устанавливающий льготу;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вид предоставленных налоговых льгот по местным налогам;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сумму выпадающих доходов бюджета городского (сельского) поселения за отчетный финансовый год;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lastRenderedPageBreak/>
        <w:t>- результаты оценки эффективности предоставленных налоговых льгот;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предложения по сохранению, отмене и (или) корректировке содержания предоставленных налоговых льгот по местным налогам.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5.3. Результаты оценки эффективности налоговых льгот используются </w:t>
      </w:r>
      <w:proofErr w:type="gramStart"/>
      <w:r w:rsidRPr="00CA59B2">
        <w:rPr>
          <w:sz w:val="24"/>
          <w:szCs w:val="24"/>
        </w:rPr>
        <w:t>для</w:t>
      </w:r>
      <w:proofErr w:type="gramEnd"/>
      <w:r w:rsidRPr="00CA59B2">
        <w:rPr>
          <w:sz w:val="24"/>
          <w:szCs w:val="24"/>
        </w:rPr>
        <w:t>: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разработки проекта бюджета сельского поселения на очередной финансовый год и плановый период;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своевременного принятия мер по отмене неэффективных налоговых льгот;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предложений по совершенствованию мер поддержки отдельных категорий налогоплательщиков;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введения новых видов налоговых льгот.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5.4. В случае неэффективности предоставленных (планируемых к предоставлению) налоговых льгот Администрация  сельского поселения в месячный срок готовит свои предложения и проект решения об отмене (изменении условий предоставления) налоговых льгот и направляет их на рассмотрение представительному (законодательному) органу муниципального образования.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6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6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6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60" w:lineRule="auto"/>
        <w:ind w:firstLine="708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60" w:lineRule="auto"/>
        <w:rPr>
          <w:sz w:val="24"/>
          <w:szCs w:val="24"/>
        </w:rPr>
        <w:sectPr w:rsidR="00CA59B2" w:rsidRPr="00CA59B2">
          <w:pgSz w:w="11905" w:h="16838"/>
          <w:pgMar w:top="1134" w:right="851" w:bottom="1134" w:left="1418" w:header="0" w:footer="0" w:gutter="0"/>
          <w:cols w:space="720"/>
        </w:sectPr>
      </w:pPr>
    </w:p>
    <w:tbl>
      <w:tblPr>
        <w:tblW w:w="0" w:type="auto"/>
        <w:tblInd w:w="5778" w:type="dxa"/>
        <w:tblLook w:val="04A0"/>
      </w:tblPr>
      <w:tblGrid>
        <w:gridCol w:w="4358"/>
      </w:tblGrid>
      <w:tr w:rsidR="00CA59B2" w:rsidRPr="00CA59B2" w:rsidTr="00CA59B2">
        <w:tc>
          <w:tcPr>
            <w:tcW w:w="4358" w:type="dxa"/>
            <w:hideMark/>
          </w:tcPr>
          <w:p w:rsidR="00CA59B2" w:rsidRPr="00CA59B2" w:rsidRDefault="00CA59B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lastRenderedPageBreak/>
              <w:t>Приложение 1</w:t>
            </w:r>
          </w:p>
          <w:p w:rsidR="00CA59B2" w:rsidRPr="00CA59B2" w:rsidRDefault="00CA59B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к Порядку проведения оценки эффективности предоставленных (планируемых к предоставлению) налоговых льгот по местным налогам, утвержденному Постановлением Администрации </w:t>
            </w:r>
            <w:r>
              <w:rPr>
                <w:sz w:val="24"/>
                <w:szCs w:val="24"/>
              </w:rPr>
              <w:t xml:space="preserve">Булзинского </w:t>
            </w:r>
            <w:r w:rsidRPr="00CA59B2">
              <w:rPr>
                <w:sz w:val="24"/>
                <w:szCs w:val="24"/>
              </w:rPr>
              <w:t xml:space="preserve">сельского поселения   </w:t>
            </w:r>
          </w:p>
          <w:p w:rsidR="00CA59B2" w:rsidRPr="00CA59B2" w:rsidRDefault="00CA59B2" w:rsidP="00CA59B2">
            <w:pPr>
              <w:pStyle w:val="a5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CA59B2">
              <w:rPr>
                <w:sz w:val="24"/>
                <w:szCs w:val="24"/>
              </w:rPr>
              <w:t xml:space="preserve">.04.2019 г. № </w:t>
            </w:r>
            <w:r>
              <w:rPr>
                <w:sz w:val="24"/>
                <w:szCs w:val="24"/>
              </w:rPr>
              <w:t>12/1</w:t>
            </w:r>
          </w:p>
        </w:tc>
      </w:tr>
    </w:tbl>
    <w:p w:rsidR="00CA59B2" w:rsidRPr="00CA59B2" w:rsidRDefault="00CA59B2" w:rsidP="00CA59B2">
      <w:pPr>
        <w:spacing w:line="360" w:lineRule="auto"/>
        <w:rPr>
          <w:b/>
          <w:sz w:val="24"/>
          <w:szCs w:val="24"/>
        </w:rPr>
      </w:pPr>
    </w:p>
    <w:p w:rsidR="00CA59B2" w:rsidRPr="00CA59B2" w:rsidRDefault="00CA59B2" w:rsidP="00CA59B2">
      <w:pPr>
        <w:spacing w:line="360" w:lineRule="auto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 xml:space="preserve">Методика расчета оценки эффективности </w:t>
      </w:r>
      <w:proofErr w:type="gramStart"/>
      <w:r w:rsidRPr="00CA59B2">
        <w:rPr>
          <w:b/>
          <w:sz w:val="24"/>
          <w:szCs w:val="24"/>
        </w:rPr>
        <w:t>предоставленных</w:t>
      </w:r>
      <w:proofErr w:type="gramEnd"/>
    </w:p>
    <w:p w:rsidR="00CA59B2" w:rsidRPr="00CA59B2" w:rsidRDefault="00CA59B2" w:rsidP="00CA59B2">
      <w:pPr>
        <w:spacing w:line="360" w:lineRule="auto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>(планируемых к предоставлению) стимулирующих</w:t>
      </w:r>
      <w:r w:rsidRPr="00CA59B2">
        <w:rPr>
          <w:sz w:val="24"/>
          <w:szCs w:val="24"/>
        </w:rPr>
        <w:t xml:space="preserve"> </w:t>
      </w:r>
      <w:r w:rsidRPr="00CA59B2">
        <w:rPr>
          <w:b/>
          <w:sz w:val="24"/>
          <w:szCs w:val="24"/>
        </w:rPr>
        <w:t>налоговых льгот</w:t>
      </w:r>
    </w:p>
    <w:p w:rsidR="00CA59B2" w:rsidRPr="00CA59B2" w:rsidRDefault="00CA59B2" w:rsidP="00CA59B2">
      <w:pPr>
        <w:spacing w:line="360" w:lineRule="auto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>юридическим лицам</w:t>
      </w:r>
    </w:p>
    <w:p w:rsidR="00CA59B2" w:rsidRPr="00CA59B2" w:rsidRDefault="00CA59B2" w:rsidP="00CA5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1) Расчет оценки эффективности налоговых льгот производится по земельному налогу в отношении предоставленных (планируемых к предоставлению) стимулирующих налоговых льгот. Объектом оценки является бюджетная и социально-экономическая эффективность от предоставления налоговых льгот по земельному налогу.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2) Бюджетная эффективность предоставленных (планируемых к предоставлению) налоговых льгот (коэффициент бюджетной эффективности налоговых льгот – К</w:t>
      </w:r>
      <w:r w:rsidRPr="00CA59B2">
        <w:rPr>
          <w:sz w:val="24"/>
          <w:szCs w:val="24"/>
          <w:vertAlign w:val="subscript"/>
        </w:rPr>
        <w:t>б</w:t>
      </w:r>
      <w:r w:rsidRPr="00CA59B2">
        <w:rPr>
          <w:sz w:val="24"/>
          <w:szCs w:val="24"/>
        </w:rPr>
        <w:t xml:space="preserve">) оценивается путем соотношения объема прироста поступлений налогов в бюджет сельского поселения к сумме налоговых льгот, полученных (планируемых к получению) налогоплательщиками в отчетном (плановом) периоде, рассчитанных в сопоставимых условиях.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Расчет коэффициента бюджетной эффективности налоговых льгот осуществляется по формуле: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(1)</m:t>
          </m:r>
        </m:oMath>
      </m:oMathPara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где </w:t>
      </w:r>
      <w:r w:rsidRPr="00CA59B2">
        <w:rPr>
          <w:sz w:val="24"/>
          <w:szCs w:val="24"/>
        </w:rPr>
        <w:tab/>
        <w:t>К</w:t>
      </w:r>
      <w:r w:rsidRPr="00CA59B2">
        <w:rPr>
          <w:sz w:val="24"/>
          <w:szCs w:val="24"/>
          <w:vertAlign w:val="subscript"/>
        </w:rPr>
        <w:t>б</w:t>
      </w:r>
      <w:r w:rsidRPr="00CA59B2">
        <w:rPr>
          <w:sz w:val="24"/>
          <w:szCs w:val="24"/>
        </w:rPr>
        <w:t xml:space="preserve"> – коэффициент бюджетной эффективности налоговых льгот;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  <w:proofErr w:type="spellStart"/>
      <w:r w:rsidRPr="00CA59B2">
        <w:rPr>
          <w:sz w:val="24"/>
          <w:szCs w:val="24"/>
        </w:rPr>
        <w:t>НП</w:t>
      </w:r>
      <w:proofErr w:type="gramStart"/>
      <w:r w:rsidRPr="00CA59B2">
        <w:rPr>
          <w:sz w:val="24"/>
          <w:szCs w:val="24"/>
          <w:vertAlign w:val="subscript"/>
        </w:rPr>
        <w:t>i</w:t>
      </w:r>
      <w:proofErr w:type="spellEnd"/>
      <w:proofErr w:type="gramEnd"/>
      <w:r w:rsidRPr="00CA59B2">
        <w:rPr>
          <w:sz w:val="24"/>
          <w:szCs w:val="24"/>
        </w:rPr>
        <w:t xml:space="preserve"> – объем фактических (плановых) поступлений налогов в бюджет за отчетный (плановый) период;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НП</w:t>
      </w:r>
      <w:r w:rsidRPr="00CA59B2">
        <w:rPr>
          <w:sz w:val="24"/>
          <w:szCs w:val="24"/>
          <w:vertAlign w:val="subscript"/>
        </w:rPr>
        <w:t>i-1</w:t>
      </w:r>
      <w:r w:rsidRPr="00CA59B2">
        <w:rPr>
          <w:sz w:val="24"/>
          <w:szCs w:val="24"/>
        </w:rPr>
        <w:t xml:space="preserve"> – объем фактических (плановых) поступлений налогов в бюджет за год, предшествующий отчетному (плановому) периоду;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  <w:proofErr w:type="spellStart"/>
      <w:r w:rsidRPr="00CA59B2">
        <w:rPr>
          <w:sz w:val="24"/>
          <w:szCs w:val="24"/>
        </w:rPr>
        <w:t>Л</w:t>
      </w:r>
      <w:proofErr w:type="gramStart"/>
      <w:r w:rsidRPr="00CA59B2">
        <w:rPr>
          <w:sz w:val="24"/>
          <w:szCs w:val="24"/>
          <w:vertAlign w:val="subscript"/>
        </w:rPr>
        <w:t>i</w:t>
      </w:r>
      <w:proofErr w:type="spellEnd"/>
      <w:proofErr w:type="gramEnd"/>
      <w:r w:rsidRPr="00CA59B2">
        <w:rPr>
          <w:sz w:val="24"/>
          <w:szCs w:val="24"/>
        </w:rPr>
        <w:t xml:space="preserve"> – сумма налоговых льгот, полученных (планируемых к получению) налогоплательщиками в отчетном (плановом) периоде. </w:t>
      </w:r>
    </w:p>
    <w:p w:rsidR="00CA59B2" w:rsidRPr="00CA59B2" w:rsidRDefault="00CA59B2" w:rsidP="00CA59B2">
      <w:pPr>
        <w:spacing w:line="300" w:lineRule="auto"/>
        <w:ind w:firstLine="709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При этом сумма налоговых льгот (потерь местного бюджета) за отчетный (планируемый) период рассчитывается по формуле:</w:t>
      </w:r>
    </w:p>
    <w:p w:rsidR="00CA59B2" w:rsidRPr="00CA59B2" w:rsidRDefault="00CA59B2" w:rsidP="00CA5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9B2" w:rsidRPr="00CA59B2" w:rsidRDefault="00CA59B2" w:rsidP="00CA5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9B2">
        <w:rPr>
          <w:rFonts w:ascii="Times New Roman" w:hAnsi="Times New Roman" w:cs="Times New Roman"/>
          <w:sz w:val="24"/>
          <w:szCs w:val="24"/>
        </w:rPr>
        <w:t>Л</w:t>
      </w:r>
      <w:proofErr w:type="spellStart"/>
      <w:proofErr w:type="gramStart"/>
      <w:r w:rsidRPr="00CA59B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CA59B2">
        <w:rPr>
          <w:rFonts w:ascii="Times New Roman" w:hAnsi="Times New Roman" w:cs="Times New Roman"/>
          <w:sz w:val="24"/>
          <w:szCs w:val="24"/>
        </w:rPr>
        <w:t xml:space="preserve"> = (НБ · СН)</w:t>
      </w:r>
      <w:r w:rsidRPr="00CA59B2">
        <w:rPr>
          <w:sz w:val="24"/>
          <w:szCs w:val="24"/>
        </w:rPr>
        <w:t xml:space="preserve">  –</w:t>
      </w:r>
      <w:r w:rsidRPr="00CA59B2">
        <w:rPr>
          <w:rFonts w:ascii="Times New Roman" w:hAnsi="Times New Roman" w:cs="Times New Roman"/>
          <w:sz w:val="24"/>
          <w:szCs w:val="24"/>
        </w:rPr>
        <w:t xml:space="preserve"> (НБ · </w:t>
      </w:r>
      <w:proofErr w:type="spellStart"/>
      <w:r w:rsidRPr="00CA59B2">
        <w:rPr>
          <w:rFonts w:ascii="Times New Roman" w:hAnsi="Times New Roman" w:cs="Times New Roman"/>
          <w:sz w:val="24"/>
          <w:szCs w:val="24"/>
        </w:rPr>
        <w:t>СН</w:t>
      </w:r>
      <w:r w:rsidRPr="00CA59B2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CA59B2">
        <w:rPr>
          <w:rFonts w:ascii="Times New Roman" w:hAnsi="Times New Roman" w:cs="Times New Roman"/>
          <w:sz w:val="24"/>
          <w:szCs w:val="24"/>
        </w:rPr>
        <w:t xml:space="preserve">)                                  (2) </w:t>
      </w:r>
    </w:p>
    <w:p w:rsidR="00CA59B2" w:rsidRPr="00CA59B2" w:rsidRDefault="00CA59B2" w:rsidP="00CA59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где</w:t>
      </w:r>
      <w:r w:rsidRPr="00CA59B2">
        <w:rPr>
          <w:sz w:val="24"/>
          <w:szCs w:val="24"/>
        </w:rPr>
        <w:tab/>
        <w:t>НБ – налогооблагаемая база;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СН – ставка налога, установленная в соответствии с законодательством о налогах и сборах;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proofErr w:type="spellStart"/>
      <w:r w:rsidRPr="00CA59B2">
        <w:rPr>
          <w:sz w:val="24"/>
          <w:szCs w:val="24"/>
        </w:rPr>
        <w:lastRenderedPageBreak/>
        <w:t>СН</w:t>
      </w:r>
      <w:r w:rsidRPr="00CA59B2">
        <w:rPr>
          <w:sz w:val="24"/>
          <w:szCs w:val="24"/>
          <w:vertAlign w:val="subscript"/>
        </w:rPr>
        <w:t>л</w:t>
      </w:r>
      <w:proofErr w:type="spellEnd"/>
      <w:r w:rsidRPr="00CA59B2">
        <w:rPr>
          <w:sz w:val="24"/>
          <w:szCs w:val="24"/>
        </w:rPr>
        <w:t xml:space="preserve"> – ставка налога, применяемая с учетом предоставления налоговых льгот (пониженная ставка, освобождение от налогообложения).</w:t>
      </w:r>
    </w:p>
    <w:p w:rsidR="00CA59B2" w:rsidRPr="00CA59B2" w:rsidRDefault="00CA59B2" w:rsidP="00CA59B2">
      <w:pPr>
        <w:spacing w:line="300" w:lineRule="auto"/>
        <w:jc w:val="both"/>
        <w:rPr>
          <w:sz w:val="24"/>
          <w:szCs w:val="24"/>
        </w:rPr>
      </w:pPr>
      <w:r w:rsidRPr="00CA59B2">
        <w:rPr>
          <w:sz w:val="24"/>
          <w:szCs w:val="24"/>
        </w:rPr>
        <w:tab/>
        <w:t xml:space="preserve">При расчете бюджетной эффективности предоставленных (планируемых к предоставлению) налоговых льгот учитываются следующие налоги, уплачиваемые налогоплательщиками: налог на доходы физических лиц, налог на прибыль организаций, налог на имущество организаций, транспортный налог, налог на совокупный доход. </w:t>
      </w:r>
    </w:p>
    <w:p w:rsidR="00CA59B2" w:rsidRPr="00CA59B2" w:rsidRDefault="00CA59B2" w:rsidP="00CA59B2">
      <w:pPr>
        <w:spacing w:line="300" w:lineRule="auto"/>
        <w:ind w:firstLine="707"/>
        <w:jc w:val="both"/>
        <w:rPr>
          <w:sz w:val="24"/>
          <w:szCs w:val="24"/>
        </w:rPr>
      </w:pPr>
      <w:r w:rsidRPr="00CA59B2">
        <w:rPr>
          <w:sz w:val="24"/>
          <w:szCs w:val="24"/>
        </w:rPr>
        <w:t xml:space="preserve">Если в результате проведенного расчета, полученный коэффициент бюджетной эффективности меньше 1, то налоговая льгота признается неэффективной. Если коэффициент бюджетной эффективности налоговых льгот равен или больше 1, то налоговая льгота признается эффективной. </w:t>
      </w:r>
    </w:p>
    <w:p w:rsidR="00CA59B2" w:rsidRPr="00CA59B2" w:rsidRDefault="00CA59B2" w:rsidP="00CA59B2">
      <w:pPr>
        <w:spacing w:line="300" w:lineRule="auto"/>
        <w:ind w:firstLine="707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3) Оценка социально-экономической эффективности налоговых льгот предполагает, что налогоплательщики, которым предоставлена (планируется предоставить) налоговая льгота, выполняют следующие показатели:</w:t>
      </w:r>
    </w:p>
    <w:p w:rsidR="00CA59B2" w:rsidRPr="00CA59B2" w:rsidRDefault="00CA59B2" w:rsidP="00CA59B2">
      <w:pPr>
        <w:spacing w:line="300" w:lineRule="auto"/>
        <w:ind w:firstLine="707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отсутствие у налогоплательщика задолженности по налогам и страховым взносам;</w:t>
      </w:r>
    </w:p>
    <w:p w:rsidR="00CA59B2" w:rsidRPr="00CA59B2" w:rsidRDefault="00CA59B2" w:rsidP="00CA59B2">
      <w:pPr>
        <w:spacing w:line="300" w:lineRule="auto"/>
        <w:ind w:firstLine="707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- положительная динамика среднемесячной заработной платы работников списочного состава и внешних совместителей.</w:t>
      </w:r>
    </w:p>
    <w:p w:rsidR="00CA59B2" w:rsidRPr="00CA59B2" w:rsidRDefault="00CA59B2" w:rsidP="00CA59B2">
      <w:pPr>
        <w:spacing w:line="360" w:lineRule="auto"/>
        <w:ind w:firstLine="707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4) Предоставленная (планируемая  к предоставлению) налоговая льгота</w:t>
      </w:r>
      <w:r w:rsidRPr="00CA59B2">
        <w:rPr>
          <w:b/>
          <w:sz w:val="24"/>
          <w:szCs w:val="24"/>
        </w:rPr>
        <w:t xml:space="preserve"> </w:t>
      </w:r>
      <w:r w:rsidRPr="00CA59B2">
        <w:rPr>
          <w:sz w:val="24"/>
          <w:szCs w:val="24"/>
        </w:rPr>
        <w:t xml:space="preserve">считается эффективной при одновременном выполнении бюджетной и социально-экономической эффективности. </w:t>
      </w:r>
    </w:p>
    <w:p w:rsidR="00CA59B2" w:rsidRPr="00CA59B2" w:rsidRDefault="00CA59B2" w:rsidP="00CA59B2">
      <w:pPr>
        <w:spacing w:line="300" w:lineRule="auto"/>
        <w:ind w:firstLine="708"/>
        <w:jc w:val="both"/>
        <w:rPr>
          <w:sz w:val="24"/>
          <w:szCs w:val="24"/>
        </w:rPr>
      </w:pPr>
      <w:r w:rsidRPr="00CA59B2">
        <w:rPr>
          <w:sz w:val="24"/>
          <w:szCs w:val="24"/>
        </w:rPr>
        <w:t>5) Результаты расчета эффективности предоставленных (планируемых к предоставлению) налоговых льгот оформляются по форме согласно приведенной ниже таблице.</w:t>
      </w:r>
    </w:p>
    <w:p w:rsidR="00CA59B2" w:rsidRPr="00CA59B2" w:rsidRDefault="00CA59B2" w:rsidP="00CA59B2">
      <w:pPr>
        <w:spacing w:line="360" w:lineRule="auto"/>
        <w:ind w:firstLine="707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 xml:space="preserve">Результаты оценки эффективности </w:t>
      </w:r>
      <w:proofErr w:type="gramStart"/>
      <w:r w:rsidRPr="00CA59B2">
        <w:rPr>
          <w:b/>
          <w:sz w:val="24"/>
          <w:szCs w:val="24"/>
        </w:rPr>
        <w:t>предоставленных</w:t>
      </w:r>
      <w:proofErr w:type="gramEnd"/>
      <w:r w:rsidRPr="00CA59B2">
        <w:rPr>
          <w:b/>
          <w:sz w:val="24"/>
          <w:szCs w:val="24"/>
        </w:rPr>
        <w:t xml:space="preserve"> </w:t>
      </w: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>(планируемых к предоставлению) стимулирующих налоговых льгот</w:t>
      </w:r>
    </w:p>
    <w:p w:rsidR="00CA59B2" w:rsidRPr="00CA59B2" w:rsidRDefault="00CA59B2" w:rsidP="00CA59B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A59B2">
        <w:rPr>
          <w:b/>
          <w:sz w:val="24"/>
          <w:szCs w:val="24"/>
        </w:rPr>
        <w:t xml:space="preserve"> юридическим лицам</w:t>
      </w: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1675"/>
        <w:gridCol w:w="1626"/>
        <w:gridCol w:w="1559"/>
        <w:gridCol w:w="284"/>
        <w:gridCol w:w="1417"/>
        <w:gridCol w:w="284"/>
        <w:gridCol w:w="1417"/>
      </w:tblGrid>
      <w:tr w:rsidR="00CA59B2" w:rsidRPr="00CA59B2" w:rsidTr="00CA59B2">
        <w:trPr>
          <w:trHeight w:val="228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 xml:space="preserve">1. Сведения о налогоплательщике  </w:t>
            </w:r>
          </w:p>
        </w:tc>
      </w:tr>
      <w:tr w:rsidR="00CA59B2" w:rsidRPr="00CA59B2" w:rsidTr="00CA59B2">
        <w:trPr>
          <w:trHeight w:val="22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Полное наименование налогоплательщика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22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ИНН/ КПП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22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Вид экономической деятельности (ОКВЭД.2)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22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Наименование налога, по которому предоставлена льгота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Земельный налог </w:t>
            </w:r>
          </w:p>
        </w:tc>
      </w:tr>
      <w:tr w:rsidR="00CA59B2" w:rsidRPr="00CA59B2" w:rsidTr="00CA59B2">
        <w:trPr>
          <w:trHeight w:val="228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 xml:space="preserve">2. Расчет бюджетной эффективности </w:t>
            </w:r>
          </w:p>
        </w:tc>
      </w:tr>
      <w:tr w:rsidR="00CA59B2" w:rsidRPr="00CA59B2" w:rsidTr="00CA59B2">
        <w:trPr>
          <w:trHeight w:val="236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lastRenderedPageBreak/>
              <w:t>Содержание налоговой льготы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Фактическое (прогнозное) поступление налогов за год, предшествующий отчетному (плановому) периоду,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тыс. 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Фактическое (плановое) поступление налогов за </w:t>
            </w:r>
            <w:proofErr w:type="gramStart"/>
            <w:r w:rsidRPr="00CA59B2">
              <w:rPr>
                <w:sz w:val="24"/>
                <w:szCs w:val="24"/>
              </w:rPr>
              <w:t>отчетный</w:t>
            </w:r>
            <w:proofErr w:type="gramEnd"/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(плановый) период,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Прирост поступлений налога 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в бюджет поселения, 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тыс. руб.  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Сумма полученных (планируемых к получению) налоговых льгот за отчетный (плановый) период, тыс. руб.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(</w:t>
            </w:r>
            <w:proofErr w:type="gramStart"/>
            <w:r w:rsidRPr="00CA59B2">
              <w:rPr>
                <w:i/>
                <w:sz w:val="24"/>
                <w:szCs w:val="24"/>
              </w:rPr>
              <w:t>см</w:t>
            </w:r>
            <w:proofErr w:type="gramEnd"/>
            <w:r w:rsidRPr="00CA59B2">
              <w:rPr>
                <w:i/>
                <w:sz w:val="24"/>
                <w:szCs w:val="24"/>
              </w:rPr>
              <w:t>. форм.2)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Коэффициент бюджетной эффективности налоговых льгот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(</w:t>
            </w:r>
            <w:proofErr w:type="gramStart"/>
            <w:r w:rsidRPr="00CA59B2">
              <w:rPr>
                <w:i/>
                <w:sz w:val="24"/>
                <w:szCs w:val="24"/>
              </w:rPr>
              <w:t>см</w:t>
            </w:r>
            <w:proofErr w:type="gramEnd"/>
            <w:r w:rsidRPr="00CA59B2">
              <w:rPr>
                <w:i/>
                <w:sz w:val="24"/>
                <w:szCs w:val="24"/>
              </w:rPr>
              <w:t>. форм.1)</w:t>
            </w:r>
          </w:p>
        </w:tc>
      </w:tr>
      <w:tr w:rsidR="00CA59B2" w:rsidRPr="00CA59B2" w:rsidTr="00CA59B2">
        <w:trPr>
          <w:trHeight w:val="25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4=3-2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6=4/5</w:t>
            </w:r>
          </w:p>
        </w:tc>
      </w:tr>
      <w:tr w:rsidR="00CA59B2" w:rsidRPr="00CA59B2" w:rsidTr="00CA59B2">
        <w:trPr>
          <w:trHeight w:val="33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33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21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3. Показатели социально-экономической эффективности</w:t>
            </w:r>
          </w:p>
        </w:tc>
      </w:tr>
      <w:tr w:rsidR="00CA59B2" w:rsidRPr="00CA59B2" w:rsidTr="00CA59B2">
        <w:trPr>
          <w:trHeight w:val="34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3.1. Отсутствие у налогоплательщика задолженности по налогам и страховым взносам </w:t>
            </w:r>
            <w:proofErr w:type="gramStart"/>
            <w:r w:rsidRPr="00CA59B2">
              <w:rPr>
                <w:sz w:val="24"/>
                <w:szCs w:val="24"/>
              </w:rPr>
              <w:t>на</w:t>
            </w:r>
            <w:proofErr w:type="gramEnd"/>
            <w:r w:rsidRPr="00CA59B2">
              <w:rPr>
                <w:sz w:val="24"/>
                <w:szCs w:val="24"/>
              </w:rPr>
              <w:t xml:space="preserve"> __________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342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3.2. Динамика среднемесячной заработной платы работников списочного состава и внешних совместителей.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Среднемесячная заработная плата работников за год, предшествующий </w:t>
            </w:r>
            <w:proofErr w:type="gramStart"/>
            <w:r w:rsidRPr="00CA59B2">
              <w:rPr>
                <w:sz w:val="24"/>
                <w:szCs w:val="24"/>
              </w:rPr>
              <w:t>отчетному</w:t>
            </w:r>
            <w:proofErr w:type="gramEnd"/>
            <w:r w:rsidRPr="00CA59B2">
              <w:rPr>
                <w:sz w:val="24"/>
                <w:szCs w:val="24"/>
              </w:rPr>
              <w:t>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Среднемесячная заработная плата работников в отчетном году,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 xml:space="preserve">Отклонение, руб. </w:t>
            </w:r>
          </w:p>
        </w:tc>
      </w:tr>
      <w:tr w:rsidR="00CA59B2" w:rsidRPr="00CA59B2" w:rsidTr="00CA59B2">
        <w:trPr>
          <w:trHeight w:val="232"/>
        </w:trPr>
        <w:tc>
          <w:tcPr>
            <w:tcW w:w="13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3=2-1</w:t>
            </w:r>
          </w:p>
        </w:tc>
      </w:tr>
      <w:tr w:rsidR="00CA59B2" w:rsidRPr="00CA59B2" w:rsidTr="00CA59B2">
        <w:trPr>
          <w:trHeight w:val="342"/>
        </w:trPr>
        <w:tc>
          <w:tcPr>
            <w:tcW w:w="13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A59B2" w:rsidRPr="00CA59B2" w:rsidRDefault="00CA59B2" w:rsidP="00CA59B2">
      <w:pPr>
        <w:tabs>
          <w:tab w:val="left" w:pos="8700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 xml:space="preserve">Аналитическое заключение 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______________________________________________________________________________________</w:t>
      </w:r>
    </w:p>
    <w:p w:rsidR="00CA59B2" w:rsidRPr="00CA59B2" w:rsidRDefault="00CA59B2" w:rsidP="00CA59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 xml:space="preserve">Сопроводительные документы на </w:t>
      </w:r>
      <w:proofErr w:type="spellStart"/>
      <w:r w:rsidRPr="00CA59B2">
        <w:rPr>
          <w:sz w:val="24"/>
          <w:szCs w:val="24"/>
        </w:rPr>
        <w:t>___листах</w:t>
      </w:r>
      <w:proofErr w:type="spellEnd"/>
      <w:r w:rsidRPr="00CA59B2">
        <w:rPr>
          <w:sz w:val="24"/>
          <w:szCs w:val="24"/>
        </w:rPr>
        <w:t xml:space="preserve"> прилагаются. </w:t>
      </w: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  <w:r w:rsidRPr="00CA59B2">
        <w:rPr>
          <w:sz w:val="24"/>
          <w:szCs w:val="24"/>
        </w:rPr>
        <w:t>Ответственный исполнитель</w:t>
      </w:r>
      <w:proofErr w:type="gramStart"/>
      <w:r w:rsidRPr="00CA59B2">
        <w:rPr>
          <w:sz w:val="24"/>
          <w:szCs w:val="24"/>
        </w:rPr>
        <w:t xml:space="preserve"> ___________ (_____________)</w:t>
      </w:r>
      <w:proofErr w:type="gramEnd"/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rPr>
          <w:sz w:val="24"/>
          <w:szCs w:val="24"/>
        </w:rPr>
        <w:sectPr w:rsidR="00CA59B2" w:rsidRPr="00CA59B2">
          <w:pgSz w:w="11905" w:h="16840"/>
          <w:pgMar w:top="709" w:right="567" w:bottom="1134" w:left="1418" w:header="0" w:footer="0" w:gutter="0"/>
          <w:cols w:space="720"/>
        </w:sectPr>
      </w:pPr>
    </w:p>
    <w:p w:rsidR="00CA59B2" w:rsidRPr="00CA59B2" w:rsidRDefault="00CA59B2" w:rsidP="00CA59B2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A59B2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562.95pt;margin-top:-44.85pt;width:189.95pt;height:17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3SOQIAAFEEAAAOAAAAZHJzL2Uyb0RvYy54bWysVF2O0zAQfkfiDpbfaZpsu9tGTVdLlyKk&#10;5UdaOIDrOImF4zG222S5zJ6CJyTO0CMxdrolgheEyIPl8Yw/f/PNTFbXfavIQVgnQRc0nUwpEZpD&#10;KXVd0E8fty8WlDjPdMkUaFHQB+Ho9fr5s1VncpFBA6oUliCIdnlnCtp4b/IkcbwRLXMTMEKjswLb&#10;Mo+mrZPSsg7RW5Vk0+ll0oEtjQUunMPT28FJ1xG/qgT376vKCU9UQZGbj6uN6y6syXrF8toy00h+&#10;osH+gUXLpMZHz1C3zDOyt/IPqFZyCw4qP+HQJlBVkouYA2aTTn/L5r5hRsRcUBxnzjK5/wfL3x0+&#10;WCJLrB0lmrVYouPj8cfx+/EbSYM6nXE5Bt0bDPP9S+hDZMjUmTvgnx3RsGmYrsWNtdA1gpXILt5M&#10;RlcHHBdAdt1bKPEZtvcQgfrKtgEQxSCIjlV6OFdG9J5wPMxmaXZxOaeEoy9Ll4uLq1i7hOVP1411&#10;/rWAloRNQS2WPsKzw53zmAiGPoVE+qBkuZVKRcPWu42y5MCwTbbxC7njFTcOU5p0BV3Os/mgwNjn&#10;/g6ilR77Xcm2oItp+IYODLq90mXsRs+kGvb4vtJIIwgZtBtU9P2uPxVmB+UDSmph6GucQ9w0YL9S&#10;0mFPF9R92TMrKFFvNJZlmc5mYQiiMZtfZWjYsWc39jDNEaqgnpJhu/HD4OyNlXWDLw2NoOEGS1nJ&#10;KHKgOrA68ca+jUKeZiwMxtiOUb/+BOufAAAA//8DAFBLAwQUAAYACAAAACEA8mnB5uEAAAANAQAA&#10;DwAAAGRycy9kb3ducmV2LnhtbEyPwU7DMBBE70j8g7VIXFBr15JLG+JUVQXi3MKFmxtvk4jYTmK3&#10;Sfl6tic4jvZp9k2+mVzLLjjEJngNi7kAhr4MtvGVhs+Pt9kKWEzGW9MGjxquGGFT3N/lJrNh9Hu8&#10;HFLFqMTHzGioU+oyzmNZozNxHjr0dDuFwZlEcai4HcxI5a7lUogld6bx9KE2He5qLL8PZ6chjK9X&#10;F7AX8unrx73vtv3+JHutHx+m7QuwhFP6g+GmT+pQkNMxnL2NrKW8kGpNrIbZav0M7IYooWjOUYNU&#10;SwW8yPn/FcUvAAAA//8DAFBLAQItABQABgAIAAAAIQC2gziS/gAAAOEBAAATAAAAAAAAAAAAAAAA&#10;AAAAAABbQ29udGVudF9UeXBlc10ueG1sUEsBAi0AFAAGAAgAAAAhADj9If/WAAAAlAEAAAsAAAAA&#10;AAAAAAAAAAAALwEAAF9yZWxzLy5yZWxzUEsBAi0AFAAGAAgAAAAhACVFLdI5AgAAUQQAAA4AAAAA&#10;AAAAAAAAAAAALgIAAGRycy9lMm9Eb2MueG1sUEsBAi0AFAAGAAgAAAAhAPJpwebhAAAADQEAAA8A&#10;AAAAAAAAAAAAAAAAkwQAAGRycy9kb3ducmV2LnhtbFBLBQYAAAAABAAEAPMAAAChBQAAAAA=&#10;" strokecolor="white">
            <v:textbox>
              <w:txbxContent>
                <w:p w:rsidR="00CA59B2" w:rsidRDefault="00CA59B2" w:rsidP="00CA59B2">
                  <w:pPr>
                    <w:pStyle w:val="a5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Приложение 2</w:t>
                  </w:r>
                </w:p>
                <w:p w:rsidR="00CA59B2" w:rsidRDefault="00CA59B2" w:rsidP="00CA59B2">
                  <w:pPr>
                    <w:pStyle w:val="a5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к Порядку проведения оценки эффективности предоставленных (планируемых к предоставлению) налоговых льгот по местным налогам, утвержденному Постановлением Администрации сельского поселения   </w:t>
                  </w:r>
                </w:p>
                <w:p w:rsidR="00CA59B2" w:rsidRDefault="00CA59B2" w:rsidP="00CA59B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4"/>
                    </w:rPr>
                    <w:t>№ 30 от 24.04.2018 г.</w:t>
                  </w:r>
                </w:p>
                <w:p w:rsidR="00CA59B2" w:rsidRDefault="00CA59B2" w:rsidP="00CA59B2"/>
              </w:txbxContent>
            </v:textbox>
          </v:shape>
        </w:pict>
      </w:r>
      <w:r w:rsidRPr="00CA59B2">
        <w:rPr>
          <w:b/>
          <w:sz w:val="24"/>
          <w:szCs w:val="24"/>
        </w:rPr>
        <w:t xml:space="preserve">Результаты оценки эффективности предоставленных налоговых льгот по местным налогам за 2018 год </w:t>
      </w:r>
    </w:p>
    <w:p w:rsidR="00CA59B2" w:rsidRPr="00CA59B2" w:rsidRDefault="00CA59B2" w:rsidP="00CA59B2">
      <w:pPr>
        <w:pStyle w:val="a5"/>
        <w:spacing w:line="276" w:lineRule="auto"/>
        <w:jc w:val="center"/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5"/>
        <w:gridCol w:w="1276"/>
        <w:gridCol w:w="1276"/>
        <w:gridCol w:w="992"/>
        <w:gridCol w:w="1276"/>
        <w:gridCol w:w="1134"/>
        <w:gridCol w:w="992"/>
        <w:gridCol w:w="1134"/>
      </w:tblGrid>
      <w:tr w:rsidR="00CA59B2" w:rsidRPr="00CA59B2" w:rsidTr="00CA59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№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59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59B2">
              <w:rPr>
                <w:sz w:val="24"/>
                <w:szCs w:val="24"/>
              </w:rPr>
              <w:t>/</w:t>
            </w:r>
            <w:proofErr w:type="spellStart"/>
            <w:r w:rsidRPr="00CA59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Наименование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Категория плательщиков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Содержание налоговой льготы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CA59B2">
              <w:rPr>
                <w:i/>
                <w:sz w:val="24"/>
                <w:szCs w:val="24"/>
              </w:rPr>
              <w:t>(пониженная ставка, освобождение</w:t>
            </w:r>
            <w:proofErr w:type="gramEnd"/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от уплаты налога, налоговый вычет)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Нормативный правовой акт, устанавливающий льготу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Вид льготы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(социальная поддержка, финансовая льгота, стимулирующая льгота)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Сумма предост</w:t>
            </w:r>
            <w:bookmarkStart w:id="0" w:name="_GoBack"/>
            <w:bookmarkEnd w:id="0"/>
            <w:r w:rsidRPr="00CA59B2">
              <w:rPr>
                <w:sz w:val="24"/>
                <w:szCs w:val="24"/>
              </w:rPr>
              <w:t>авленных  налоговых льгот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за отчетный период,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Эффективность налоговой льготы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A59B2">
              <w:rPr>
                <w:i/>
                <w:sz w:val="24"/>
                <w:szCs w:val="24"/>
              </w:rPr>
              <w:t>(эффективна /неэффективна)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Предложения</w:t>
            </w:r>
          </w:p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по сохранению, корректировке или отмене налоговой льготы</w:t>
            </w:r>
          </w:p>
        </w:tc>
      </w:tr>
      <w:tr w:rsidR="00CA59B2" w:rsidRPr="00CA59B2" w:rsidTr="00CA59B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9</w:t>
            </w:r>
          </w:p>
        </w:tc>
      </w:tr>
      <w:tr w:rsidR="00CA59B2" w:rsidRPr="00CA59B2" w:rsidTr="00CA59B2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B2" w:rsidRPr="00CA59B2" w:rsidTr="00CA59B2">
        <w:trPr>
          <w:trHeight w:val="7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59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2" w:rsidRPr="00CA59B2" w:rsidRDefault="00CA5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autoSpaceDE w:val="0"/>
        <w:autoSpaceDN w:val="0"/>
        <w:adjustRightInd w:val="0"/>
        <w:rPr>
          <w:sz w:val="24"/>
          <w:szCs w:val="24"/>
        </w:rPr>
      </w:pPr>
    </w:p>
    <w:p w:rsidR="00CA59B2" w:rsidRPr="00CA59B2" w:rsidRDefault="00CA59B2" w:rsidP="00CA59B2">
      <w:pPr>
        <w:rPr>
          <w:sz w:val="24"/>
          <w:szCs w:val="24"/>
        </w:rPr>
      </w:pPr>
    </w:p>
    <w:p w:rsidR="00CA59B2" w:rsidRPr="00CA59B2" w:rsidRDefault="00CA59B2">
      <w:pPr>
        <w:rPr>
          <w:sz w:val="24"/>
          <w:szCs w:val="24"/>
        </w:rPr>
      </w:pPr>
    </w:p>
    <w:sectPr w:rsidR="00CA59B2" w:rsidRPr="00CA59B2" w:rsidSect="002A2D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4A"/>
    <w:rsid w:val="002A2D4A"/>
    <w:rsid w:val="00471A79"/>
    <w:rsid w:val="00AE021C"/>
    <w:rsid w:val="00CA59B2"/>
    <w:rsid w:val="00CF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D4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D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A59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5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A5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B7C35DDE135CAE10443EF44E4641A9293B09CD9A20C0AC509A62EA5FgAS7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2294</Words>
  <Characters>13077</Characters>
  <Application>Microsoft Office Word</Application>
  <DocSecurity>0</DocSecurity>
  <Lines>108</Lines>
  <Paragraphs>30</Paragraphs>
  <ScaleCrop>false</ScaleCrop>
  <Company>Krokoz™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2019-09-11T05:24:00Z</dcterms:created>
  <dcterms:modified xsi:type="dcterms:W3CDTF">2019-09-11T05:34:00Z</dcterms:modified>
</cp:coreProperties>
</file>